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88" w:rsidRPr="00D1662B" w:rsidRDefault="00063288" w:rsidP="00D1662B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Информационное сообщение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31E15" w:rsidRPr="00D1662B" w:rsidRDefault="00063288" w:rsidP="00D16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Администрация Прудковского сельского поселения Сафоновского района Смоленской области, именуемое в дальнейшем «Организатор», сообщает о проведении торгов в виде аукциона</w:t>
      </w:r>
      <w:r w:rsidR="00F31E15" w:rsidRPr="00D1662B">
        <w:rPr>
          <w:rFonts w:ascii="Times New Roman" w:eastAsia="Calibri" w:hAnsi="Times New Roman" w:cs="Times New Roman"/>
          <w:sz w:val="28"/>
          <w:szCs w:val="28"/>
        </w:rPr>
        <w:t xml:space="preserve"> открытого по составу участников и форме предложения по цене, по продаже земельного участка категории земель сельскохозяйственного назначения с кадастровым номером 67:17:0000000:1219 площадью 4116000 кв. метров, разрешенного использования – для сельскохозяйственного производства, расположенного по адресу:</w:t>
      </w:r>
      <w:proofErr w:type="gramEnd"/>
      <w:r w:rsidR="00F31E15" w:rsidRPr="00D1662B">
        <w:rPr>
          <w:rFonts w:ascii="Times New Roman" w:eastAsia="Calibri" w:hAnsi="Times New Roman" w:cs="Times New Roman"/>
          <w:sz w:val="28"/>
          <w:szCs w:val="28"/>
        </w:rPr>
        <w:t xml:space="preserve"> Российская Федерация, Смоленская область,  Сафоновский район, ТОО «АП им. Урицкого», с начальной ценой предмета аукциона, определенной по результатам рыночной оценки в соответствии с Федеральным законом «Об оценочной деятельности в Российской Федерации» в размере 1437307 (один миллион четыреста тридцать семь тысяч триста семь) рублей.</w:t>
      </w:r>
    </w:p>
    <w:p w:rsidR="00F31E15" w:rsidRPr="00D1662B" w:rsidRDefault="00F31E15" w:rsidP="00D16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62B">
        <w:rPr>
          <w:rFonts w:ascii="Times New Roman" w:eastAsia="Calibri" w:hAnsi="Times New Roman" w:cs="Times New Roman"/>
          <w:sz w:val="28"/>
          <w:szCs w:val="28"/>
        </w:rPr>
        <w:t xml:space="preserve">          2. Определить, что на земельном участке, указанном в пункте 1 настоящего постановления, возможность строительства зданий, сооружений не предусмотрена. Получение технических условий  подключения (технологического присоединения) объектов к сетям инженерно-технического обеспечения не требуется.</w:t>
      </w:r>
    </w:p>
    <w:p w:rsidR="00F31E15" w:rsidRPr="00D1662B" w:rsidRDefault="00F31E15" w:rsidP="00D16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62B">
        <w:rPr>
          <w:rFonts w:ascii="Times New Roman" w:eastAsia="Calibri" w:hAnsi="Times New Roman" w:cs="Times New Roman"/>
          <w:sz w:val="28"/>
          <w:szCs w:val="28"/>
        </w:rPr>
        <w:t xml:space="preserve">          3. Установить сумму задатка в размере 20% от начальной цены предмета аукциона, что составляет 287461,40 (двести восемьдесят семь тысяч четыреста шестьдесят один рубль 40 копеек).</w:t>
      </w:r>
    </w:p>
    <w:p w:rsidR="00F31E15" w:rsidRPr="00D1662B" w:rsidRDefault="00F31E15" w:rsidP="00D16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62B">
        <w:rPr>
          <w:rFonts w:ascii="Times New Roman" w:eastAsia="Calibri" w:hAnsi="Times New Roman" w:cs="Times New Roman"/>
          <w:sz w:val="28"/>
          <w:szCs w:val="28"/>
        </w:rPr>
        <w:t>Установить шаг аукциона (величина повышения) в размере 3% от начальной цены предмета аукцион, что составляет 43119,21 руб. (сорок три тысячи сто девятнадцать рублей 21 копейка).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Аукцион состоится </w:t>
      </w:r>
      <w:r w:rsidR="005736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01 февраля 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</w:t>
      </w:r>
      <w:r w:rsidR="00F31E15"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22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 в 10-00 часов по адресу: Смоленская область, Сафоновский район, д.Прудки, ул</w:t>
      </w: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.Ц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ентральная, д.19, здание Администрации Прудковского сельского поселения Сафоновского района Смоленской области.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Уполномоченный орган вправе отказаться от проведения аукциона, в случае выявленных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ии ау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</w:t>
      </w:r>
      <w:r w:rsid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решения об отказе в проведен</w:t>
      </w:r>
      <w:proofErr w:type="gramStart"/>
      <w:r w:rsid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ии 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ау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кциона, обязан известить участников аукциона об отказе в проведении аукциона и возврат</w:t>
      </w:r>
      <w:r w:rsidR="00041FF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ить его участникам в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несенные задатки.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Для участия в аукционе необходимо направить в адрес Организатора заявку (согласно прилагаемой форме) на участие в торгах с указание реквизитов счета для возврата задатка и с приложением к ней следующих документов: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1) копии документов, удостоверяющих личность заявителя (для граждан);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3) документы, подтверждающие внесение задатка.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Организатор аукциона в отношении заявителей –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осуществляющим 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Заявки с прилагаемыми к ним документами принимаются Организатором с момента опубликования настоящего извещения. Последний срок приема заявок – </w:t>
      </w:r>
      <w:r w:rsidR="005736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27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D1662B"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января 2022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 до 17 часов 30 минут.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участию в аукционе допускаются физические и юридические лица, подавшие на участие в торгах заявку установленной формы не позднее указанного срока и предоставившие Организатору торгов вышеуказанные документы, при условии поступления суммы задатка на указанный в информационном сообщении счет.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Поступление задатка на счет Организатора торгов подтверждается выпиской со счета Организатора торгов, представляемой на заседание аукционной комиссии. 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Одно лицо может подать только одну заявку на участие в аукционе. Заявка, поступившая по истечении срока ее приема, вместе с документами возвращается в день ее поступления заявителю.</w:t>
      </w:r>
    </w:p>
    <w:p w:rsidR="00063288" w:rsidRPr="00D1662B" w:rsidRDefault="00063288" w:rsidP="00D1662B">
      <w:pPr>
        <w:suppressAutoHyphens/>
        <w:spacing w:after="0" w:line="100" w:lineRule="atLeast"/>
        <w:ind w:right="-5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Заявитель не допускается к участию в аукционе в следующих случаях:</w:t>
      </w:r>
    </w:p>
    <w:p w:rsidR="00063288" w:rsidRPr="00D1662B" w:rsidRDefault="00063288" w:rsidP="00D1662B">
      <w:pPr>
        <w:suppressAutoHyphens/>
        <w:spacing w:after="0" w:line="100" w:lineRule="atLeast"/>
        <w:ind w:right="-5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3288" w:rsidRPr="00D1662B" w:rsidRDefault="00063288" w:rsidP="00D1662B">
      <w:pPr>
        <w:suppressAutoHyphens/>
        <w:spacing w:after="0" w:line="100" w:lineRule="atLeast"/>
        <w:ind w:right="-5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2) </w:t>
      </w: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 поступление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задатка на дату рассмотрения заявок на участие в аукционе;</w:t>
      </w:r>
    </w:p>
    <w:p w:rsidR="00063288" w:rsidRPr="00D1662B" w:rsidRDefault="00063288" w:rsidP="00D1662B">
      <w:pPr>
        <w:suppressAutoHyphens/>
        <w:spacing w:after="0" w:line="100" w:lineRule="atLeast"/>
        <w:ind w:right="-5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63288" w:rsidRPr="00D1662B" w:rsidRDefault="00063288" w:rsidP="00D1662B">
      <w:pPr>
        <w:suppressAutoHyphens/>
        <w:spacing w:after="0" w:line="100" w:lineRule="atLeast"/>
        <w:ind w:right="-5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63288" w:rsidRPr="00D1662B" w:rsidRDefault="00063288" w:rsidP="00D1662B">
      <w:pPr>
        <w:suppressAutoHyphens/>
        <w:spacing w:after="0" w:line="100" w:lineRule="atLeast"/>
        <w:ind w:right="-5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Заседание комиссии по определению участников аукциона состоится </w:t>
      </w:r>
      <w:r w:rsidR="005736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28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D1662B"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января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20</w:t>
      </w:r>
      <w:r w:rsidR="00D1662B"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22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 в 10 часов 00 минут по адресу: Смоленская область, Сафоновский район, д.Прудки, ул</w:t>
      </w: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.Ц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ентральная, д.19, здание Администрации Прудковского сельского поселения.</w:t>
      </w:r>
    </w:p>
    <w:p w:rsidR="00063288" w:rsidRPr="00D1662B" w:rsidRDefault="00063288" w:rsidP="00D1662B">
      <w:pPr>
        <w:suppressAutoHyphens/>
        <w:spacing w:after="0" w:line="100" w:lineRule="atLeast"/>
        <w:ind w:right="-5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Решение аукционной комиссии оформляется соответствующим протоколом. Протокол рассмотрения заявок на участие в аукционе подписывается организатором аукциона не позднее, чем в течени</w:t>
      </w: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одного дня со дня их рассмотрения и размещается на официальном сайте не позднее, чем на следующий день после дня подписания протокола. Заявителям, признанным 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 Заявителю, не допущенному к участию в аукционе, внесенный им задаток возвращается в течени</w:t>
      </w: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трех рабочих дней со дня оформления протокола приема заявок на участие в аукционе.</w:t>
      </w:r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Победителем аукциона признается участник аукциона, предложивший на аукционе наибольшую цену за предмет торгов. Протокол о результатах аукциона подписывается в день проведения аукциона и является основанием для заключения</w:t>
      </w:r>
      <w:r w:rsidR="00912E9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 победителем аукциона договор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912E9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купли-продажи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земельного участка.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="00912E9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договора</w:t>
      </w:r>
      <w:r w:rsidR="00912E95"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912E9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купли-продажи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При этом </w:t>
      </w:r>
      <w:r w:rsidR="00912E9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договор</w:t>
      </w:r>
      <w:r w:rsidR="00912E95"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912E9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купли-продажи</w:t>
      </w:r>
      <w:r w:rsidR="00912E95"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Не допускается заключение договора </w:t>
      </w: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ранее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063288" w:rsidRPr="00D1662B" w:rsidRDefault="00912E95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Задаток, в</w:t>
      </w:r>
      <w:r w:rsidR="00063288"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несенный лицом, признанным победителем аукциона, задаток, внесенны</w:t>
      </w:r>
      <w:r w:rsidR="004D6D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й иным лицом, с которым договором купли-продажи </w:t>
      </w:r>
      <w:r w:rsidR="00063288"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земельного участка заключается в соответствии с пунктом 13, 14 и 20 статьи 39.12 Земельного кодекса Российской Федерации, засчитывается в счет оплату приобретаемого земельного участка. Задатки, внесенные лицами, не заключившими в установленном настоящей статьей порядке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договор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купли-продажи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63288"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земельного участка вследствие уклонения от заключения указанного договора, не возвращаются. Задатки, внесенные лицами, не ставшими победителями торгов, возвращаются в течение трех дней с момента подписания протокола о результатах торгов. Оформление прав на земельный участок осуществляется за счет Победителя торгов в порядке, установленном законодательством Российской Федерации. </w:t>
      </w:r>
    </w:p>
    <w:p w:rsidR="001D7DF3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0" w:name="_GoBack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Реквизиты для перечисления задатка: </w:t>
      </w: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Администрация Пр</w:t>
      </w:r>
      <w:r w:rsidR="001D7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удковского сельского поселения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 ИНН 6726010698, КПП 672601001,</w:t>
      </w:r>
      <w:r w:rsidR="001D7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БИК 016614901,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D7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счет получателя: </w:t>
      </w:r>
      <w:r w:rsidR="006B3A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03232643666414756300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D7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к/счет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D7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40102810445370000055</w:t>
      </w:r>
      <w:r w:rsidR="006B3A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л/счет 05633015220</w:t>
      </w: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End"/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Отделение Смоленск </w:t>
      </w:r>
      <w:r w:rsidR="001D7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Банка России //УФК по Смоленской области г</w:t>
      </w:r>
      <w:proofErr w:type="gramStart"/>
      <w:r w:rsidR="001D7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.С</w:t>
      </w:r>
      <w:proofErr w:type="gramEnd"/>
      <w:r w:rsidR="001D7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моленск</w:t>
      </w:r>
      <w:bookmarkEnd w:id="0"/>
    </w:p>
    <w:p w:rsidR="00063288" w:rsidRPr="00D1662B" w:rsidRDefault="00063288" w:rsidP="00D1662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Ознакомиться с документами на земельный участок, выставленный на торги, и правилами проведения аукциона, формой договора аренды земельного участка, оформить заявку на участие в торгах можно в Администрации Прудковского сельского поселения Сафоновского района Смоленской области по адресу: Смоленская область, Смоленская область, Сафоновский район, д.Прудки, ул</w:t>
      </w:r>
      <w:proofErr w:type="gramStart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.Ц</w:t>
      </w:r>
      <w:proofErr w:type="gramEnd"/>
      <w:r w:rsidRPr="00D166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ентральная, д.19.  Контактный телефон 8(48142)7-41-44.</w:t>
      </w:r>
    </w:p>
    <w:p w:rsidR="0037159B" w:rsidRPr="00D1662B" w:rsidRDefault="0037159B" w:rsidP="00D1662B">
      <w:pPr>
        <w:ind w:firstLine="567"/>
        <w:rPr>
          <w:sz w:val="28"/>
          <w:szCs w:val="28"/>
        </w:rPr>
      </w:pPr>
    </w:p>
    <w:sectPr w:rsidR="0037159B" w:rsidRPr="00D1662B" w:rsidSect="00D166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88"/>
    <w:rsid w:val="00041FFC"/>
    <w:rsid w:val="00063288"/>
    <w:rsid w:val="001D7DF3"/>
    <w:rsid w:val="0037159B"/>
    <w:rsid w:val="004D6D14"/>
    <w:rsid w:val="00573631"/>
    <w:rsid w:val="006B3AD9"/>
    <w:rsid w:val="00912E95"/>
    <w:rsid w:val="00D1662B"/>
    <w:rsid w:val="00F3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Администация Урицкий</dc:creator>
  <cp:lastModifiedBy>User</cp:lastModifiedBy>
  <cp:revision>11</cp:revision>
  <dcterms:created xsi:type="dcterms:W3CDTF">2021-12-22T07:28:00Z</dcterms:created>
  <dcterms:modified xsi:type="dcterms:W3CDTF">2022-01-26T10:17:00Z</dcterms:modified>
</cp:coreProperties>
</file>