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6" w:rsidRPr="00767158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158">
        <w:rPr>
          <w:rFonts w:ascii="Times New Roman" w:hAnsi="Times New Roman" w:cs="Times New Roman"/>
          <w:b/>
          <w:sz w:val="28"/>
          <w:szCs w:val="28"/>
        </w:rPr>
        <w:t>СМОЛЕНСКАЯ  ТРАНСПОРТНАЯ  ПРОКУРАТУРА</w:t>
      </w:r>
    </w:p>
    <w:p w:rsidR="00BA7876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B4">
        <w:rPr>
          <w:rFonts w:ascii="Times New Roman" w:hAnsi="Times New Roman" w:cs="Times New Roman"/>
          <w:sz w:val="28"/>
          <w:szCs w:val="28"/>
        </w:rPr>
        <w:t>т</w:t>
      </w:r>
    </w:p>
    <w:p w:rsidR="00BA7876" w:rsidRPr="00E00BB4" w:rsidRDefault="00BA7876" w:rsidP="00BA78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42B" w:rsidRPr="00BA7876" w:rsidRDefault="0012342B" w:rsidP="00BA78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домашних животных на железнодорожном транспорте</w:t>
      </w:r>
    </w:p>
    <w:p w:rsidR="0012342B" w:rsidRPr="00185C57" w:rsidRDefault="0012342B" w:rsidP="00185C5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перевозки домашних животных на железнодорожном транспорте регламентированы Правилами перевозок пассажиров, багажа, грузобагажа железнодорожным транспортом, утвержденными Приказом Минтранса России от 19.12.2013 </w:t>
      </w:r>
      <w:r w:rsidR="00660D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473.</w:t>
      </w:r>
    </w:p>
    <w:p w:rsidR="0012342B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дальнего следования мелких домашних (комнатных) животных, собак и птиц (не более одного места на один оформленный проездной документ (билет)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2-местными купе (СВ) и вагонов повышенной комфортности). За перевозку в поездах дальнего следования мелких домашних (комнатных) животных, собак и птиц взимается отдельная плата. Оформить перевозочные документы можно также</w:t>
      </w:r>
      <w:r w:rsid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ОАО «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железные дороги</w:t>
      </w: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мелких домашних (комнатных) животных, собак и птиц их владельцы или сопровождающие должны обеспечить соблюдение санитарно-гигиенического режима в вагоне.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крупных собак в поездах производится в намордниках и с поводком: в отдельном купе купейного вагона, кроме вагонов-повышенной комфортности, под наблюдением их владельцев или сопровождающих с оплатой полной стоимости всех мест в купе без дополнительной оплаты за их провоз, при этом количество проезжающих в купе собак и их владельцев или сопровождающих не должно превышать количества мест в купе.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отнесения собаки к категории "крупной" или "мелкой" является возможность перевозки животного в переноске, размеры которой по сумме трех измерений не превышают 180 см.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перевозке животные и птицы, перевозка которых может угрожать жизни и здоровью пассажиров, работников перевозчика.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дальнего следования по территории Российской Федерации мелких домашних (комнатных) животных, собак и птиц осуществляется без предъявления ветеринарных документов.</w:t>
      </w:r>
    </w:p>
    <w:p w:rsidR="0012342B" w:rsidRPr="00185C57" w:rsidRDefault="0012342B" w:rsidP="0018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поездах пригородного сообщения разрешается перевозка мелких собак без тары в намордниках, на поводке и кошек под наблюдением их владельцев или сопровождающих.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крупных собак в поездах производится в намордниках и с поводком:</w:t>
      </w:r>
    </w:p>
    <w:p w:rsidR="0012342B" w:rsidRPr="00185C57" w:rsidRDefault="0012342B" w:rsidP="00185C57">
      <w:pPr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тамбуре поезда пригородного сообщения (не более двух собак на один вагон)</w:t>
      </w:r>
    </w:p>
    <w:p w:rsidR="0012342B" w:rsidRPr="00185C57" w:rsidRDefault="0012342B" w:rsidP="00185C57">
      <w:pPr>
        <w:spacing w:after="0" w:line="240" w:lineRule="auto"/>
        <w:ind w:left="135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наблюдением их владельцев или сопровождающих с оплатой стоимости их провоза.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перевозку в поездах пригородного сообщения мелких домашних (комнатных) животных, собак и птиц также взимается плата.</w:t>
      </w:r>
    </w:p>
    <w:p w:rsidR="00185C57" w:rsidRPr="00185C57" w:rsidRDefault="00185C57" w:rsidP="0018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 xml:space="preserve">Стоимость провоза в поездах пригородного сообщения мелких домашних (комнатных) животных, собак (в том числе собак крупных пород и служебных собак) </w:t>
      </w:r>
      <w:r w:rsidRPr="00185C57">
        <w:rPr>
          <w:rFonts w:ascii="Times New Roman" w:hAnsi="Times New Roman" w:cs="Times New Roman"/>
          <w:sz w:val="28"/>
          <w:szCs w:val="28"/>
        </w:rPr>
        <w:lastRenderedPageBreak/>
        <w:t>и птиц не может превышать двадцати пяти процентов стоимости проезда взрослого пассажира по аналогичному маршруту.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в поездах пригородного сообщения по территории Российской Федерации мелких домашних (комнатных) животных, собак и птиц осуществляется без предъявления ветеринарных документов.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Собак-проводников инвалиды провозят с собой в вагонах всех типов. Плата за перевозку собак-проводников не взимается и перевозочные документы не оформляются. Собака-проводник должна иметь ошейник и намордник и находиться у ног пассажира, которого она сопровождает.</w:t>
      </w:r>
    </w:p>
    <w:p w:rsidR="00185C57" w:rsidRPr="00185C57" w:rsidRDefault="00185C57" w:rsidP="0018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 xml:space="preserve">Перевозка в поездах дальнего следования и пригородного сообщения мелких домашних (комнатных) животных, собак и птиц осуществляется при наличии соответствующих ветеринарных </w:t>
      </w:r>
      <w:hyperlink r:id="rId7" w:history="1">
        <w:r w:rsidRPr="00185C57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185C57">
        <w:rPr>
          <w:rFonts w:ascii="Times New Roman" w:hAnsi="Times New Roman" w:cs="Times New Roman"/>
          <w:sz w:val="28"/>
          <w:szCs w:val="28"/>
        </w:rPr>
        <w:t>. (ветеринарного свидетельства или ветеринарного сертификата)..</w:t>
      </w:r>
    </w:p>
    <w:p w:rsidR="0012342B" w:rsidRPr="00185C57" w:rsidRDefault="0012342B" w:rsidP="00185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необходимо отметить, что провоз без оплаты домашних животных и птиц является правонарушением, предусмотренным ч. 4 ст. 11.19 КоАП РФ.</w:t>
      </w:r>
    </w:p>
    <w:p w:rsidR="0069145A" w:rsidRDefault="0069145A" w:rsidP="00185C57">
      <w:pPr>
        <w:spacing w:after="0" w:line="240" w:lineRule="auto"/>
      </w:pPr>
    </w:p>
    <w:p w:rsidR="00BA7876" w:rsidRDefault="00BA7876" w:rsidP="00185C57">
      <w:pPr>
        <w:spacing w:after="0" w:line="240" w:lineRule="auto"/>
      </w:pP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15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67158">
        <w:rPr>
          <w:rFonts w:ascii="Times New Roman" w:hAnsi="Times New Roman" w:cs="Times New Roman"/>
          <w:sz w:val="28"/>
          <w:szCs w:val="28"/>
        </w:rPr>
        <w:t>подготовле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67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старшим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Смоленского</w:t>
      </w: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67158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BA7876" w:rsidRDefault="00BA7876" w:rsidP="00BA78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67158">
        <w:rPr>
          <w:rFonts w:ascii="Times New Roman" w:hAnsi="Times New Roman" w:cs="Times New Roman"/>
          <w:sz w:val="28"/>
          <w:szCs w:val="28"/>
        </w:rPr>
        <w:t>Самус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6715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ртёмом Алексеевичем</w:t>
      </w:r>
    </w:p>
    <w:sectPr w:rsidR="00BA7876" w:rsidSect="00A71AC4">
      <w:headerReference w:type="default" r:id="rId8"/>
      <w:pgSz w:w="11906" w:h="16838"/>
      <w:pgMar w:top="567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75" w:rsidRDefault="00B45975" w:rsidP="0026521D">
      <w:pPr>
        <w:spacing w:after="0" w:line="240" w:lineRule="auto"/>
      </w:pPr>
      <w:r>
        <w:separator/>
      </w:r>
    </w:p>
  </w:endnote>
  <w:endnote w:type="continuationSeparator" w:id="0">
    <w:p w:rsidR="00B45975" w:rsidRDefault="00B45975" w:rsidP="002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75" w:rsidRDefault="00B45975" w:rsidP="0026521D">
      <w:pPr>
        <w:spacing w:after="0" w:line="240" w:lineRule="auto"/>
      </w:pPr>
      <w:r>
        <w:separator/>
      </w:r>
    </w:p>
  </w:footnote>
  <w:footnote w:type="continuationSeparator" w:id="0">
    <w:p w:rsidR="00B45975" w:rsidRDefault="00B45975" w:rsidP="0026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648"/>
      <w:docPartObj>
        <w:docPartGallery w:val="Page Numbers (Top of Page)"/>
        <w:docPartUnique/>
      </w:docPartObj>
    </w:sdtPr>
    <w:sdtEndPr/>
    <w:sdtContent>
      <w:p w:rsidR="0026521D" w:rsidRDefault="00265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99">
          <w:rPr>
            <w:noProof/>
          </w:rPr>
          <w:t>2</w:t>
        </w:r>
        <w:r>
          <w:fldChar w:fldCharType="end"/>
        </w:r>
      </w:p>
    </w:sdtContent>
  </w:sdt>
  <w:p w:rsidR="0026521D" w:rsidRDefault="00265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72"/>
    <w:rsid w:val="00062DBF"/>
    <w:rsid w:val="0012342B"/>
    <w:rsid w:val="00185C57"/>
    <w:rsid w:val="0026521D"/>
    <w:rsid w:val="00315010"/>
    <w:rsid w:val="00456272"/>
    <w:rsid w:val="004B1058"/>
    <w:rsid w:val="00553A2A"/>
    <w:rsid w:val="005A5AD1"/>
    <w:rsid w:val="00640999"/>
    <w:rsid w:val="00660D0B"/>
    <w:rsid w:val="0069145A"/>
    <w:rsid w:val="008339BE"/>
    <w:rsid w:val="009074AD"/>
    <w:rsid w:val="00A71AC4"/>
    <w:rsid w:val="00AC2A7A"/>
    <w:rsid w:val="00B45975"/>
    <w:rsid w:val="00BA7876"/>
    <w:rsid w:val="00E30AFC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12342B"/>
  </w:style>
  <w:style w:type="character" w:customStyle="1" w:styleId="detail-news-date1">
    <w:name w:val="detail-news-date1"/>
    <w:basedOn w:val="a0"/>
    <w:rsid w:val="0012342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1D"/>
  </w:style>
  <w:style w:type="paragraph" w:styleId="a6">
    <w:name w:val="footer"/>
    <w:basedOn w:val="a"/>
    <w:link w:val="a7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1D"/>
  </w:style>
  <w:style w:type="paragraph" w:styleId="a8">
    <w:name w:val="Balloon Text"/>
    <w:basedOn w:val="a"/>
    <w:link w:val="a9"/>
    <w:uiPriority w:val="99"/>
    <w:semiHidden/>
    <w:unhideWhenUsed/>
    <w:rsid w:val="00A7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4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12342B"/>
  </w:style>
  <w:style w:type="character" w:customStyle="1" w:styleId="detail-news-date1">
    <w:name w:val="detail-news-date1"/>
    <w:basedOn w:val="a0"/>
    <w:rsid w:val="0012342B"/>
    <w:rPr>
      <w:i/>
      <w:iCs/>
      <w:vanish w:val="0"/>
      <w:webHidden w:val="0"/>
      <w:color w:val="8B7557"/>
      <w:specVanish w:val="0"/>
    </w:rPr>
  </w:style>
  <w:style w:type="paragraph" w:styleId="a4">
    <w:name w:val="header"/>
    <w:basedOn w:val="a"/>
    <w:link w:val="a5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21D"/>
  </w:style>
  <w:style w:type="paragraph" w:styleId="a6">
    <w:name w:val="footer"/>
    <w:basedOn w:val="a"/>
    <w:link w:val="a7"/>
    <w:uiPriority w:val="99"/>
    <w:unhideWhenUsed/>
    <w:rsid w:val="0026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21D"/>
  </w:style>
  <w:style w:type="paragraph" w:styleId="a8">
    <w:name w:val="Balloon Text"/>
    <w:basedOn w:val="a"/>
    <w:link w:val="a9"/>
    <w:uiPriority w:val="99"/>
    <w:semiHidden/>
    <w:unhideWhenUsed/>
    <w:rsid w:val="00A7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1EFD1F39432C571C16B200E2A5B7BD206EE7392BC7A1275E6E116D2B879042D84604BBDD8B0E73E00EEF08FF3C52AD738AF868F458BY8K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2019-06-14T07:32:00Z</cp:lastPrinted>
  <dcterms:created xsi:type="dcterms:W3CDTF">2019-06-19T05:56:00Z</dcterms:created>
  <dcterms:modified xsi:type="dcterms:W3CDTF">2019-06-19T05:56:00Z</dcterms:modified>
</cp:coreProperties>
</file>