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56" w:rsidRDefault="00D95956" w:rsidP="00D95956">
      <w:pPr>
        <w:rPr>
          <w:b/>
          <w:sz w:val="28"/>
          <w:szCs w:val="28"/>
        </w:rPr>
      </w:pPr>
      <w:bookmarkStart w:id="0" w:name="_GoBack"/>
      <w:bookmarkEnd w:id="0"/>
    </w:p>
    <w:p w:rsidR="00D95956" w:rsidRPr="0095079A" w:rsidRDefault="00D95956" w:rsidP="00D9595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5079A">
        <w:rPr>
          <w:rStyle w:val="a5"/>
          <w:b w:val="0"/>
          <w:color w:val="000000"/>
          <w:sz w:val="28"/>
          <w:szCs w:val="28"/>
        </w:rPr>
        <w:t xml:space="preserve">С 1 января 2017 года вступает  в силу инициированный Губернатором </w:t>
      </w:r>
      <w:r>
        <w:rPr>
          <w:rStyle w:val="a5"/>
          <w:b w:val="0"/>
          <w:color w:val="000000"/>
          <w:sz w:val="28"/>
          <w:szCs w:val="28"/>
        </w:rPr>
        <w:t>Смоленской области</w:t>
      </w:r>
      <w:r w:rsidRPr="0095079A">
        <w:rPr>
          <w:rStyle w:val="a5"/>
          <w:b w:val="0"/>
          <w:color w:val="000000"/>
          <w:sz w:val="28"/>
          <w:szCs w:val="28"/>
        </w:rPr>
        <w:t xml:space="preserve"> Алексеем Островским областной закон</w:t>
      </w:r>
      <w:r>
        <w:rPr>
          <w:rStyle w:val="a5"/>
          <w:b w:val="0"/>
          <w:color w:val="000000"/>
          <w:sz w:val="28"/>
          <w:szCs w:val="28"/>
        </w:rPr>
        <w:t xml:space="preserve"> от 21.04.2016 № 43-з</w:t>
      </w:r>
      <w:r w:rsidRPr="0095079A">
        <w:rPr>
          <w:rStyle w:val="a5"/>
          <w:b w:val="0"/>
          <w:color w:val="000000"/>
          <w:sz w:val="28"/>
          <w:szCs w:val="28"/>
        </w:rPr>
        <w:t xml:space="preserve"> «Об установлении в Смоленской области налоговой ставки в размере 0 процентов для налогоплательщиков – индивидуальных предпринимателей, применяющих упрощенную систему налогообложения, патентную систему налогообложения», который предоставляет впервые зарегистрированным индивидуальным предпринимателям право применять нулевую налоговую ставку при выборе специального налогового режима – упрощенной и патентной</w:t>
      </w:r>
      <w:proofErr w:type="gramEnd"/>
      <w:r w:rsidRPr="0095079A">
        <w:rPr>
          <w:rStyle w:val="a5"/>
          <w:b w:val="0"/>
          <w:color w:val="000000"/>
          <w:sz w:val="28"/>
          <w:szCs w:val="28"/>
        </w:rPr>
        <w:t xml:space="preserve"> системы налогообложения.</w:t>
      </w:r>
    </w:p>
    <w:p w:rsidR="00D95956" w:rsidRPr="0095079A" w:rsidRDefault="00D95956" w:rsidP="00D9595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5079A">
        <w:rPr>
          <w:color w:val="000000"/>
          <w:sz w:val="28"/>
          <w:szCs w:val="28"/>
        </w:rPr>
        <w:t>Льгота будет предоставлена бизнесменам, с 1 января 2017 года впервые зарегистрировавшимся в качестве индивидуального предпринимателя и осуществляющим на территории региона деятельность в производственной, социальной и научной сферах, а также в сфере бытовых услуг.</w:t>
      </w:r>
      <w:proofErr w:type="gramEnd"/>
    </w:p>
    <w:p w:rsidR="00D95956" w:rsidRPr="0095079A" w:rsidRDefault="00D95956" w:rsidP="00D9595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079A">
        <w:rPr>
          <w:color w:val="000000"/>
          <w:sz w:val="28"/>
          <w:szCs w:val="28"/>
        </w:rPr>
        <w:t>Налоговые каникулы продлятся в течение двух налоговых периодов (2 календарных года) со дня  государственной регистрации индивидуального предпринимателя.</w:t>
      </w:r>
    </w:p>
    <w:p w:rsidR="00D95956" w:rsidRDefault="00D95956" w:rsidP="00D9595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5079A">
        <w:rPr>
          <w:color w:val="000000"/>
          <w:sz w:val="28"/>
          <w:szCs w:val="28"/>
        </w:rPr>
        <w:t>«Налоговые каникулы» распространяются на такие виды предпринимательской  деятельности как сельское, лесное хозяйство, рыболовство и рыбоводство, обрабатывающее производство, научные исследования и разработки, информационные технологии, дополнительное образование детей и взрослых, услуги в области бухгалтерского учета, дизайна, услуги переводчиков, социальные и бытовые услуги (ремонт бытовой техники, обуви, мебели, часов и ювелирных изделий, стирка и химическая чистка, услуги  парикмахерск</w:t>
      </w:r>
      <w:r>
        <w:rPr>
          <w:color w:val="000000"/>
          <w:sz w:val="28"/>
          <w:szCs w:val="28"/>
        </w:rPr>
        <w:t>их и салонов красоты).</w:t>
      </w:r>
      <w:proofErr w:type="gramEnd"/>
    </w:p>
    <w:p w:rsidR="00D95956" w:rsidRPr="00AA768A" w:rsidRDefault="00D95956" w:rsidP="00D95956">
      <w:pPr>
        <w:rPr>
          <w:sz w:val="28"/>
          <w:szCs w:val="28"/>
        </w:rPr>
      </w:pPr>
    </w:p>
    <w:p w:rsidR="00F33F1E" w:rsidRDefault="00F33F1E"/>
    <w:sectPr w:rsidR="00F33F1E" w:rsidSect="00F24C83">
      <w:headerReference w:type="default" r:id="rId7"/>
      <w:pgSz w:w="11906" w:h="16838"/>
      <w:pgMar w:top="992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996" w:rsidRDefault="00873996">
      <w:r>
        <w:separator/>
      </w:r>
    </w:p>
  </w:endnote>
  <w:endnote w:type="continuationSeparator" w:id="0">
    <w:p w:rsidR="00873996" w:rsidRDefault="0087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996" w:rsidRDefault="00873996">
      <w:r>
        <w:separator/>
      </w:r>
    </w:p>
  </w:footnote>
  <w:footnote w:type="continuationSeparator" w:id="0">
    <w:p w:rsidR="00873996" w:rsidRDefault="0087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B36" w:rsidRDefault="00D9595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FC6B36" w:rsidRDefault="008739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B"/>
    <w:rsid w:val="00873996"/>
    <w:rsid w:val="00D95956"/>
    <w:rsid w:val="00E6511B"/>
    <w:rsid w:val="00EC115B"/>
    <w:rsid w:val="00F3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59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959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Strong"/>
    <w:uiPriority w:val="22"/>
    <w:qFormat/>
    <w:rsid w:val="00D95956"/>
    <w:rPr>
      <w:b/>
      <w:bCs/>
    </w:rPr>
  </w:style>
  <w:style w:type="paragraph" w:styleId="a6">
    <w:name w:val="Normal (Web)"/>
    <w:basedOn w:val="a"/>
    <w:uiPriority w:val="99"/>
    <w:unhideWhenUsed/>
    <w:rsid w:val="00D959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59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959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Strong"/>
    <w:uiPriority w:val="22"/>
    <w:qFormat/>
    <w:rsid w:val="00D95956"/>
    <w:rPr>
      <w:b/>
      <w:bCs/>
    </w:rPr>
  </w:style>
  <w:style w:type="paragraph" w:styleId="a6">
    <w:name w:val="Normal (Web)"/>
    <w:basedOn w:val="a"/>
    <w:uiPriority w:val="99"/>
    <w:unhideWhenUsed/>
    <w:rsid w:val="00D959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Администация Урицкий</cp:lastModifiedBy>
  <cp:revision>2</cp:revision>
  <dcterms:created xsi:type="dcterms:W3CDTF">2016-11-30T10:48:00Z</dcterms:created>
  <dcterms:modified xsi:type="dcterms:W3CDTF">2016-11-30T10:48:00Z</dcterms:modified>
</cp:coreProperties>
</file>