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43" w:rsidRPr="00324D08" w:rsidRDefault="000B6E9D" w:rsidP="0056387D">
      <w:pPr>
        <w:spacing w:after="0" w:line="240" w:lineRule="auto"/>
        <w:ind w:firstLine="709"/>
        <w:rPr>
          <w:rFonts w:ascii="Times New Roman" w:hAnsi="Times New Roman" w:cs="Times New Roman"/>
          <w:szCs w:val="24"/>
          <w:shd w:val="clear" w:color="auto" w:fill="FFFFFF"/>
        </w:rPr>
      </w:pPr>
      <w:bookmarkStart w:id="0" w:name="_GoBack"/>
      <w:bookmarkEnd w:id="0"/>
      <w:r w:rsidRPr="002F41CE">
        <w:rPr>
          <w:rFonts w:ascii="Times New Roman" w:hAnsi="Times New Roman" w:cs="Times New Roman"/>
          <w:b/>
          <w:szCs w:val="24"/>
          <w:shd w:val="clear" w:color="auto" w:fill="FFFFFF"/>
        </w:rPr>
        <w:t>Финноз</w:t>
      </w:r>
      <w:r w:rsidRPr="00324D08">
        <w:rPr>
          <w:rFonts w:ascii="Times New Roman" w:hAnsi="Times New Roman" w:cs="Times New Roman"/>
          <w:szCs w:val="24"/>
          <w:shd w:val="clear" w:color="auto" w:fill="FFFFFF"/>
        </w:rPr>
        <w:t xml:space="preserve"> (</w:t>
      </w:r>
      <w:r w:rsidRPr="00324D08">
        <w:rPr>
          <w:rStyle w:val="jpfdse"/>
          <w:rFonts w:ascii="Times New Roman" w:hAnsi="Times New Roman" w:cs="Times New Roman"/>
          <w:szCs w:val="24"/>
          <w:shd w:val="clear" w:color="auto" w:fill="FFFFFF"/>
        </w:rPr>
        <w:t>цистицеркоз</w:t>
      </w:r>
      <w:r w:rsidRPr="00324D08">
        <w:rPr>
          <w:rFonts w:ascii="Times New Roman" w:hAnsi="Times New Roman" w:cs="Times New Roman"/>
          <w:szCs w:val="24"/>
          <w:shd w:val="clear" w:color="auto" w:fill="FFFFFF"/>
        </w:rPr>
        <w:t>) — </w:t>
      </w:r>
      <w:r w:rsidRPr="00324D08">
        <w:rPr>
          <w:rFonts w:ascii="Times New Roman" w:hAnsi="Times New Roman" w:cs="Times New Roman"/>
          <w:bCs/>
          <w:szCs w:val="24"/>
          <w:shd w:val="clear" w:color="auto" w:fill="FFFFFF"/>
        </w:rPr>
        <w:t xml:space="preserve">паразитарное заболевание общее для человека и животных, вызываемое личинками ленточных червей – цестод, паразитирующими во внутренних органах и мышцах </w:t>
      </w:r>
      <w:r w:rsidRPr="00324D08">
        <w:rPr>
          <w:rFonts w:ascii="Times New Roman" w:hAnsi="Times New Roman" w:cs="Times New Roman"/>
          <w:szCs w:val="24"/>
          <w:shd w:val="clear" w:color="auto" w:fill="FFFFFF"/>
        </w:rPr>
        <w:t>многих видов животных, а также человека.</w:t>
      </w:r>
    </w:p>
    <w:p w:rsidR="000B6E9D" w:rsidRPr="00324D08" w:rsidRDefault="000B6E9D"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Нередко люди приобретают мясо "с рук" или на стихийных рынках и не задумываются о возможном риске для своего здоровья. Ведь такие продукты обычно не проходят всех необходимых проверок и экспертиз. Существует большая опасность приобретения мяса, зараженного личинками ленточных червей. Попадая в желудок человека, личинки превращаются во взрослых паразитов, которые вызывают тяжелые заболевания.  </w:t>
      </w:r>
    </w:p>
    <w:p w:rsidR="004A3073" w:rsidRDefault="000B6E9D"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Яйца цепней проникают в желудок коров и свиней вместе с загрязненным кормом. Из яиц выходят личинки, вместе с кровотоком они попадают в мышцы. От зараженных животных и получают финнозное мясо. Личинки окружены пузырьком (цистой), который не всегда можно заметить. Человек получает инвазию исключительно при поедании мяса с цистами. Никаких других путей заражения не существует. Личинки цепней погибают только при очень высокой температуре (+70-80 градусов). </w:t>
      </w:r>
    </w:p>
    <w:p w:rsidR="00324D08" w:rsidRPr="00324D08" w:rsidRDefault="00324D08"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Поэтому в большинстве случаев инфицирование происходит при слабой термической обработке продукта. </w:t>
      </w:r>
    </w:p>
    <w:p w:rsidR="00A31DAF" w:rsidRDefault="00A31DAF" w:rsidP="00A31DAF">
      <w:pPr>
        <w:spacing w:after="0" w:line="240" w:lineRule="auto"/>
        <w:rPr>
          <w:rFonts w:ascii="Times New Roman" w:hAnsi="Times New Roman" w:cs="Times New Roman"/>
          <w:szCs w:val="20"/>
          <w:shd w:val="clear" w:color="auto" w:fill="FFFFFF"/>
        </w:rPr>
      </w:pPr>
    </w:p>
    <w:p w:rsidR="00365862" w:rsidRPr="002B4121" w:rsidRDefault="00A31DAF" w:rsidP="00365862">
      <w:pPr>
        <w:spacing w:after="0" w:line="240" w:lineRule="auto"/>
        <w:ind w:firstLine="709"/>
        <w:jc w:val="center"/>
        <w:rPr>
          <w:rFonts w:ascii="Times New Roman" w:hAnsi="Times New Roman" w:cs="Times New Roman"/>
          <w:b/>
          <w:i/>
          <w:sz w:val="40"/>
          <w:szCs w:val="40"/>
        </w:rPr>
      </w:pPr>
      <w:r w:rsidRPr="002B4121">
        <w:rPr>
          <w:rFonts w:ascii="Times New Roman" w:hAnsi="Times New Roman" w:cs="Times New Roman"/>
          <w:b/>
          <w:i/>
          <w:sz w:val="40"/>
          <w:szCs w:val="40"/>
        </w:rPr>
        <w:lastRenderedPageBreak/>
        <w:t xml:space="preserve">Памятка </w:t>
      </w:r>
      <w:r w:rsidR="00AB006F">
        <w:rPr>
          <w:rFonts w:ascii="Times New Roman" w:hAnsi="Times New Roman" w:cs="Times New Roman"/>
          <w:b/>
          <w:i/>
          <w:sz w:val="40"/>
          <w:szCs w:val="40"/>
        </w:rPr>
        <w:t>для населения</w:t>
      </w:r>
    </w:p>
    <w:p w:rsidR="00365862" w:rsidRPr="002B4121" w:rsidRDefault="00365862" w:rsidP="00365862">
      <w:pPr>
        <w:spacing w:after="0" w:line="240" w:lineRule="auto"/>
        <w:ind w:firstLine="709"/>
        <w:jc w:val="center"/>
        <w:rPr>
          <w:rFonts w:ascii="Times New Roman" w:hAnsi="Times New Roman" w:cs="Times New Roman"/>
          <w:b/>
          <w:i/>
          <w:sz w:val="40"/>
          <w:szCs w:val="40"/>
          <w:shd w:val="clear" w:color="auto" w:fill="FFFFFF"/>
        </w:rPr>
      </w:pPr>
      <w:r w:rsidRPr="002B4121">
        <w:rPr>
          <w:rFonts w:ascii="Times New Roman" w:hAnsi="Times New Roman" w:cs="Times New Roman"/>
          <w:b/>
          <w:i/>
          <w:noProof/>
          <w:sz w:val="40"/>
          <w:szCs w:val="40"/>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442595</wp:posOffset>
            </wp:positionV>
            <wp:extent cx="4608000" cy="2956271"/>
            <wp:effectExtent l="0" t="0" r="2540" b="0"/>
            <wp:wrapThrough wrapText="bothSides">
              <wp:wrapPolygon edited="0">
                <wp:start x="0" y="0"/>
                <wp:lineTo x="0" y="21438"/>
                <wp:lineTo x="21523" y="21438"/>
                <wp:lineTo x="2152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5.jpg"/>
                    <pic:cNvPicPr/>
                  </pic:nvPicPr>
                  <pic:blipFill>
                    <a:blip r:embed="rId5">
                      <a:extLst>
                        <a:ext uri="{28A0092B-C50C-407E-A947-70E740481C1C}">
                          <a14:useLocalDpi xmlns:a14="http://schemas.microsoft.com/office/drawing/2010/main" val="0"/>
                        </a:ext>
                      </a:extLst>
                    </a:blip>
                    <a:stretch>
                      <a:fillRect/>
                    </a:stretch>
                  </pic:blipFill>
                  <pic:spPr>
                    <a:xfrm>
                      <a:off x="0" y="0"/>
                      <a:ext cx="4608000" cy="2956271"/>
                    </a:xfrm>
                    <a:prstGeom prst="rect">
                      <a:avLst/>
                    </a:prstGeom>
                  </pic:spPr>
                </pic:pic>
              </a:graphicData>
            </a:graphic>
            <wp14:sizeRelH relativeFrom="margin">
              <wp14:pctWidth>0</wp14:pctWidth>
            </wp14:sizeRelH>
            <wp14:sizeRelV relativeFrom="margin">
              <wp14:pctHeight>0</wp14:pctHeight>
            </wp14:sizeRelV>
          </wp:anchor>
        </w:drawing>
      </w:r>
      <w:r w:rsidR="00A31DAF" w:rsidRPr="002B4121">
        <w:rPr>
          <w:rFonts w:ascii="Times New Roman" w:hAnsi="Times New Roman" w:cs="Times New Roman"/>
          <w:b/>
          <w:i/>
          <w:sz w:val="40"/>
          <w:szCs w:val="40"/>
          <w:shd w:val="clear" w:color="auto" w:fill="FFFFFF"/>
        </w:rPr>
        <w:t>Финноз</w:t>
      </w:r>
      <w:r w:rsidR="00050B30">
        <w:rPr>
          <w:rFonts w:ascii="Times New Roman" w:hAnsi="Times New Roman" w:cs="Times New Roman"/>
          <w:b/>
          <w:i/>
          <w:sz w:val="40"/>
          <w:szCs w:val="40"/>
          <w:shd w:val="clear" w:color="auto" w:fill="FFFFFF"/>
        </w:rPr>
        <w:t xml:space="preserve"> </w:t>
      </w:r>
      <w:r w:rsidR="002B4121" w:rsidRPr="002B4121">
        <w:rPr>
          <w:rFonts w:ascii="Times New Roman" w:hAnsi="Times New Roman" w:cs="Times New Roman"/>
          <w:b/>
          <w:i/>
          <w:sz w:val="40"/>
          <w:szCs w:val="40"/>
          <w:shd w:val="clear" w:color="auto" w:fill="FFFFFF"/>
        </w:rPr>
        <w:t>(</w:t>
      </w:r>
      <w:r w:rsidR="002B4121" w:rsidRPr="002B4121">
        <w:rPr>
          <w:rStyle w:val="jpfdse"/>
          <w:rFonts w:ascii="Times New Roman" w:hAnsi="Times New Roman" w:cs="Times New Roman"/>
          <w:b/>
          <w:i/>
          <w:sz w:val="40"/>
          <w:szCs w:val="40"/>
          <w:shd w:val="clear" w:color="auto" w:fill="FFFFFF"/>
        </w:rPr>
        <w:t>цистицеркоз</w:t>
      </w:r>
      <w:r w:rsidR="002B4121" w:rsidRPr="002B4121">
        <w:rPr>
          <w:rFonts w:ascii="Times New Roman" w:hAnsi="Times New Roman" w:cs="Times New Roman"/>
          <w:b/>
          <w:i/>
          <w:sz w:val="40"/>
          <w:szCs w:val="40"/>
          <w:shd w:val="clear" w:color="auto" w:fill="FFFFFF"/>
        </w:rPr>
        <w:t>)</w:t>
      </w:r>
    </w:p>
    <w:p w:rsidR="00324D08" w:rsidRPr="00324D08" w:rsidRDefault="001412C1" w:rsidP="00A31DAF">
      <w:pPr>
        <w:spacing w:after="0" w:line="240" w:lineRule="auto"/>
        <w:ind w:firstLine="709"/>
        <w:rPr>
          <w:rFonts w:ascii="Times New Roman" w:hAnsi="Times New Roman" w:cs="Times New Roman"/>
          <w:szCs w:val="20"/>
          <w:shd w:val="clear" w:color="auto" w:fill="FFFFFF"/>
        </w:rPr>
      </w:pPr>
      <w:r>
        <w:rPr>
          <w:rFonts w:ascii="Times New Roman" w:hAnsi="Times New Roman" w:cs="Times New Roman"/>
          <w:szCs w:val="20"/>
          <w:shd w:val="clear" w:color="auto" w:fill="FFFFFF"/>
        </w:rPr>
        <w:t xml:space="preserve">Симптомы </w:t>
      </w:r>
      <w:r w:rsidR="00A31DAF">
        <w:rPr>
          <w:rFonts w:ascii="Times New Roman" w:hAnsi="Times New Roman" w:cs="Times New Roman"/>
          <w:szCs w:val="20"/>
          <w:shd w:val="clear" w:color="auto" w:fill="FFFFFF"/>
        </w:rPr>
        <w:t>наличия паразита в организме человека</w:t>
      </w:r>
      <w:r w:rsidR="00324D08" w:rsidRPr="00324D08">
        <w:rPr>
          <w:rFonts w:ascii="Times New Roman" w:hAnsi="Times New Roman" w:cs="Times New Roman"/>
          <w:szCs w:val="20"/>
          <w:shd w:val="clear" w:color="auto" w:fill="FFFFFF"/>
        </w:rPr>
        <w:t>:</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-тошнота и позывы к рвоте;</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-приступы боли в животе;</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-повышение аппетита при снижении веса;</w:t>
      </w:r>
    </w:p>
    <w:p w:rsid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-иногда аппетит снижается;</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-слабость;</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-расстройства пищеварения: понос или запор.</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-иногда отмечают признаки аллергии.</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Другие признаки</w:t>
      </w:r>
      <w:r w:rsidR="00A31DAF">
        <w:rPr>
          <w:rFonts w:ascii="Times New Roman" w:hAnsi="Times New Roman" w:cs="Times New Roman"/>
          <w:szCs w:val="20"/>
          <w:shd w:val="clear" w:color="auto" w:fill="FFFFFF"/>
        </w:rPr>
        <w:t>, которые</w:t>
      </w:r>
      <w:r w:rsidRPr="00324D08">
        <w:rPr>
          <w:rFonts w:ascii="Times New Roman" w:hAnsi="Times New Roman" w:cs="Times New Roman"/>
          <w:szCs w:val="20"/>
          <w:shd w:val="clear" w:color="auto" w:fill="FFFFFF"/>
        </w:rPr>
        <w:t xml:space="preserve"> мало кто связывает с глистной инвазией:</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кровь из носа;</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одышка;</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 </w:t>
      </w:r>
      <w:r w:rsidR="00A31DAF">
        <w:rPr>
          <w:rFonts w:ascii="Times New Roman" w:hAnsi="Times New Roman" w:cs="Times New Roman"/>
          <w:szCs w:val="20"/>
          <w:shd w:val="clear" w:color="auto" w:fill="FFFFFF"/>
        </w:rPr>
        <w:t xml:space="preserve">учащенное </w:t>
      </w:r>
      <w:r w:rsidRPr="00324D08">
        <w:rPr>
          <w:rFonts w:ascii="Times New Roman" w:hAnsi="Times New Roman" w:cs="Times New Roman"/>
          <w:szCs w:val="20"/>
          <w:shd w:val="clear" w:color="auto" w:fill="FFFFFF"/>
        </w:rPr>
        <w:t>сердцебиение;</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шум в ушах;</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мельтешение черных точек перед глазами;</w:t>
      </w:r>
    </w:p>
    <w:p w:rsidR="0056387D"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неприятные ощущения в районе сердца.</w:t>
      </w:r>
    </w:p>
    <w:p w:rsidR="001412C1" w:rsidRPr="001412C1" w:rsidRDefault="001412C1" w:rsidP="001412C1">
      <w:pPr>
        <w:spacing w:after="0" w:line="240" w:lineRule="auto"/>
        <w:ind w:firstLine="709"/>
        <w:rPr>
          <w:rFonts w:ascii="Times New Roman" w:hAnsi="Times New Roman" w:cs="Times New Roman"/>
          <w:szCs w:val="20"/>
          <w:shd w:val="clear" w:color="auto" w:fill="FFFFFF"/>
        </w:rPr>
      </w:pPr>
    </w:p>
    <w:p w:rsidR="000B6E9D" w:rsidRPr="00324D08" w:rsidRDefault="000B6E9D" w:rsidP="00324D08">
      <w:pPr>
        <w:spacing w:after="0" w:line="240" w:lineRule="auto"/>
        <w:ind w:firstLine="709"/>
        <w:rPr>
          <w:rFonts w:ascii="Times New Roman" w:eastAsia="Calibri" w:hAnsi="Times New Roman" w:cs="Times New Roman"/>
        </w:rPr>
      </w:pPr>
      <w:r w:rsidRPr="00324D08">
        <w:rPr>
          <w:rFonts w:ascii="Times New Roman" w:eastAsia="Calibri" w:hAnsi="Times New Roman" w:cs="Times New Roman"/>
        </w:rPr>
        <w:t xml:space="preserve">Профилактика направлена на предупреждение заражения животных и людей, активное выявление и лечение больных лиц. Санитарные мероприятия предусматривают благоустройство населенных пунктов, крестьянских, фермерских хозяйств, устройство туалетов, в том числе на полевых станах, загонах. Для водопоя скота следует отводить водоемы, которые не загрязняются необеззараженными сточными водами. Лиц из групп особого риска заражения (сельскохозяйственные работники) систематически обследуют на пораженность гельминтами и проводят их дегельминтизацию. </w:t>
      </w:r>
    </w:p>
    <w:p w:rsidR="000B6E9D" w:rsidRDefault="000B6E9D" w:rsidP="00324D08">
      <w:pPr>
        <w:spacing w:after="0" w:line="240" w:lineRule="auto"/>
        <w:ind w:firstLine="709"/>
        <w:rPr>
          <w:rFonts w:ascii="Times New Roman" w:eastAsia="Calibri" w:hAnsi="Times New Roman" w:cs="Times New Roman"/>
        </w:rPr>
      </w:pPr>
      <w:r w:rsidRPr="00324D08">
        <w:rPr>
          <w:rFonts w:ascii="Times New Roman" w:eastAsia="Calibri" w:hAnsi="Times New Roman" w:cs="Times New Roman"/>
        </w:rPr>
        <w:t>Для профилактики заражения людей ветеринарными специалистами осуществляют проведение ветеринарно-санитарной экспертизы мяса.</w:t>
      </w:r>
    </w:p>
    <w:p w:rsidR="002F41CE" w:rsidRPr="00324D08" w:rsidRDefault="002F41CE" w:rsidP="00324D08">
      <w:pPr>
        <w:spacing w:after="0" w:line="240" w:lineRule="auto"/>
        <w:ind w:firstLine="709"/>
        <w:rPr>
          <w:rFonts w:ascii="Times New Roman" w:eastAsia="Calibri" w:hAnsi="Times New Roman" w:cs="Times New Roman"/>
        </w:rPr>
      </w:pPr>
    </w:p>
    <w:p w:rsidR="001412C1" w:rsidRDefault="000B6E9D" w:rsidP="00324D08">
      <w:pPr>
        <w:pStyle w:val="a3"/>
        <w:shd w:val="clear" w:color="auto" w:fill="FFFFFF"/>
        <w:spacing w:before="0" w:beforeAutospacing="0" w:after="0" w:afterAutospacing="0"/>
        <w:ind w:firstLine="709"/>
        <w:rPr>
          <w:bCs/>
          <w:sz w:val="22"/>
        </w:rPr>
      </w:pPr>
      <w:r w:rsidRPr="001412C1">
        <w:rPr>
          <w:b/>
          <w:bCs/>
          <w:i/>
          <w:sz w:val="22"/>
        </w:rPr>
        <w:t>Уважаемые граждане! Не подвергайте опасности свое здоровье!</w:t>
      </w:r>
    </w:p>
    <w:p w:rsidR="001412C1" w:rsidRDefault="001412C1" w:rsidP="00324D08">
      <w:pPr>
        <w:pStyle w:val="a3"/>
        <w:shd w:val="clear" w:color="auto" w:fill="FFFFFF"/>
        <w:spacing w:before="0" w:beforeAutospacing="0" w:after="0" w:afterAutospacing="0"/>
        <w:ind w:firstLine="709"/>
        <w:rPr>
          <w:bCs/>
          <w:sz w:val="22"/>
        </w:rPr>
      </w:pPr>
    </w:p>
    <w:p w:rsidR="000B6E9D" w:rsidRPr="00324D08" w:rsidRDefault="000B6E9D" w:rsidP="00324D08">
      <w:pPr>
        <w:pStyle w:val="a3"/>
        <w:shd w:val="clear" w:color="auto" w:fill="FFFFFF"/>
        <w:spacing w:before="0" w:beforeAutospacing="0" w:after="0" w:afterAutospacing="0"/>
        <w:ind w:firstLine="709"/>
        <w:rPr>
          <w:bCs/>
          <w:sz w:val="22"/>
        </w:rPr>
      </w:pPr>
      <w:r w:rsidRPr="00324D08">
        <w:rPr>
          <w:bCs/>
          <w:sz w:val="22"/>
        </w:rPr>
        <w:t>Приобретайте продукты животноводства только в установленных местах после проведения ветеринарно-санитарной экспертизы. Любой потребитель вправе потребовать от продавца заключение о безопасности продукции!</w:t>
      </w:r>
    </w:p>
    <w:p w:rsidR="000B6E9D" w:rsidRPr="00324D08" w:rsidRDefault="000B6E9D" w:rsidP="00324D08">
      <w:pPr>
        <w:spacing w:after="0" w:line="240" w:lineRule="auto"/>
        <w:ind w:firstLine="709"/>
        <w:rPr>
          <w:rFonts w:ascii="Times New Roman" w:hAnsi="Times New Roman" w:cs="Times New Roman"/>
          <w:bCs/>
          <w:color w:val="000000"/>
          <w:shd w:val="clear" w:color="auto" w:fill="FFFFFF"/>
        </w:rPr>
      </w:pPr>
      <w:r w:rsidRPr="00324D08">
        <w:rPr>
          <w:rFonts w:ascii="Times New Roman" w:hAnsi="Times New Roman" w:cs="Times New Roman"/>
          <w:bCs/>
          <w:color w:val="000000"/>
          <w:shd w:val="clear" w:color="auto" w:fill="FFFFFF"/>
        </w:rPr>
        <w:t>Исключить наличие финноза в мясе животных может только ветеринарный врач, обладающий профессиональными навыками.</w:t>
      </w:r>
    </w:p>
    <w:p w:rsidR="00461078" w:rsidRPr="002F41CE" w:rsidRDefault="000B6E9D" w:rsidP="002F41CE">
      <w:pPr>
        <w:spacing w:after="0" w:line="240" w:lineRule="auto"/>
        <w:ind w:firstLine="709"/>
        <w:rPr>
          <w:rFonts w:ascii="Times New Roman" w:hAnsi="Times New Roman" w:cs="Times New Roman"/>
          <w:bCs/>
          <w:color w:val="000000"/>
          <w:shd w:val="clear" w:color="auto" w:fill="FFFFFF"/>
        </w:rPr>
      </w:pPr>
      <w:r w:rsidRPr="00324D08">
        <w:rPr>
          <w:rFonts w:ascii="Times New Roman" w:hAnsi="Times New Roman" w:cs="Times New Roman"/>
          <w:bCs/>
          <w:color w:val="000000"/>
          <w:shd w:val="clear" w:color="auto" w:fill="FFFFFF"/>
        </w:rPr>
        <w:t xml:space="preserve">Контактные телефоны филиалов ОГБУВ «Госветслужба» Смоленской области размещены на сайте </w:t>
      </w:r>
      <w:hyperlink r:id="rId6" w:history="1">
        <w:r w:rsidRPr="00324D08">
          <w:rPr>
            <w:rStyle w:val="a4"/>
            <w:rFonts w:ascii="Times New Roman" w:hAnsi="Times New Roman" w:cs="Times New Roman"/>
            <w:bCs/>
            <w:shd w:val="clear" w:color="auto" w:fill="FFFFFF"/>
          </w:rPr>
          <w:t>http://vet-smolensk.ru</w:t>
        </w:r>
      </w:hyperlink>
      <w:r w:rsidRPr="00324D08">
        <w:rPr>
          <w:rFonts w:ascii="Times New Roman" w:hAnsi="Times New Roman" w:cs="Times New Roman"/>
          <w:bCs/>
          <w:color w:val="000000"/>
          <w:shd w:val="clear" w:color="auto" w:fill="FFFFFF"/>
        </w:rPr>
        <w:t xml:space="preserve">. </w:t>
      </w:r>
    </w:p>
    <w:sectPr w:rsidR="00461078" w:rsidRPr="002F41CE" w:rsidSect="00A31DAF">
      <w:pgSz w:w="16838" w:h="11906" w:orient="landscape"/>
      <w:pgMar w:top="720" w:right="720" w:bottom="720" w:left="720" w:header="708" w:footer="708" w:gutter="0"/>
      <w:cols w:num="3" w:space="885" w:equalWidth="0">
        <w:col w:w="3742" w:space="885"/>
        <w:col w:w="5918" w:space="884"/>
        <w:col w:w="396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1A"/>
    <w:rsid w:val="00050B30"/>
    <w:rsid w:val="00066343"/>
    <w:rsid w:val="000B6E9D"/>
    <w:rsid w:val="001412C1"/>
    <w:rsid w:val="002B4121"/>
    <w:rsid w:val="002F41CE"/>
    <w:rsid w:val="00324D08"/>
    <w:rsid w:val="00341369"/>
    <w:rsid w:val="00365862"/>
    <w:rsid w:val="004A3073"/>
    <w:rsid w:val="0056387D"/>
    <w:rsid w:val="00624DC4"/>
    <w:rsid w:val="00823D13"/>
    <w:rsid w:val="00904210"/>
    <w:rsid w:val="00A31DAF"/>
    <w:rsid w:val="00AB006F"/>
    <w:rsid w:val="00B825C0"/>
    <w:rsid w:val="00C52EDC"/>
    <w:rsid w:val="00F5691A"/>
    <w:rsid w:val="00FE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4D384-1416-4220-BEED-DF1707DC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pfdse">
    <w:name w:val="jpfdse"/>
    <w:basedOn w:val="a0"/>
    <w:rsid w:val="000B6E9D"/>
  </w:style>
  <w:style w:type="paragraph" w:styleId="a3">
    <w:name w:val="Normal (Web)"/>
    <w:basedOn w:val="a"/>
    <w:uiPriority w:val="99"/>
    <w:semiHidden/>
    <w:unhideWhenUsed/>
    <w:rsid w:val="000B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6E9D"/>
    <w:rPr>
      <w:color w:val="0563C1" w:themeColor="hyperlink"/>
      <w:u w:val="single"/>
    </w:rPr>
  </w:style>
  <w:style w:type="paragraph" w:styleId="a5">
    <w:name w:val="Balloon Text"/>
    <w:basedOn w:val="a"/>
    <w:link w:val="a6"/>
    <w:uiPriority w:val="99"/>
    <w:semiHidden/>
    <w:unhideWhenUsed/>
    <w:rsid w:val="00A31D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et-smolensk.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D3B58-2666-4B53-B9DF-921DC1ED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Марина Александровна</dc:creator>
  <cp:keywords/>
  <dc:description/>
  <cp:lastModifiedBy>User</cp:lastModifiedBy>
  <cp:revision>2</cp:revision>
  <cp:lastPrinted>2023-03-14T12:56:00Z</cp:lastPrinted>
  <dcterms:created xsi:type="dcterms:W3CDTF">2023-03-30T12:41:00Z</dcterms:created>
  <dcterms:modified xsi:type="dcterms:W3CDTF">2023-03-30T12:41:00Z</dcterms:modified>
</cp:coreProperties>
</file>