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2A" w:rsidRPr="00370B2A" w:rsidRDefault="00370B2A" w:rsidP="00370B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Антикоррупционный мониторинг в</w:t>
      </w:r>
      <w:r w:rsidRPr="00370B2A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 Прудковского сельского поселения Сафоновского района Смоленской области </w:t>
      </w:r>
    </w:p>
    <w:p w:rsidR="00370B2A" w:rsidRPr="00370B2A" w:rsidRDefault="00370B2A" w:rsidP="00370B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B2A">
        <w:rPr>
          <w:rFonts w:ascii="Times New Roman" w:eastAsia="Times New Roman" w:hAnsi="Times New Roman" w:cs="Times New Roman"/>
          <w:b/>
          <w:sz w:val="26"/>
          <w:szCs w:val="26"/>
        </w:rPr>
        <w:t>за 2015 год</w:t>
      </w:r>
    </w:p>
    <w:p w:rsidR="00370B2A" w:rsidRPr="00370B2A" w:rsidRDefault="00370B2A" w:rsidP="00370B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220"/>
        <w:gridCol w:w="2551"/>
      </w:tblGrid>
      <w:tr w:rsidR="00370B2A" w:rsidRPr="00370B2A" w:rsidTr="00370B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70B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70B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370B2A" w:rsidRPr="00370B2A" w:rsidTr="00370B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70B2A" w:rsidRPr="00370B2A" w:rsidTr="00370B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Прудковского сельского поселения Сафоновского района Смоленской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70B2A" w:rsidRPr="00370B2A" w:rsidTr="00370B2A">
        <w:trPr>
          <w:trHeight w:val="11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Выполненные мероприятия, предусмотренные планом по противодействию коррупции в Администрации Прудковского сельского поселения Сафоновского района Смоленской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370B2A" w:rsidRPr="00370B2A" w:rsidTr="00370B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Уведомления о фактах обращения к лицам, замещающим должности муниципальной службы в Администрации Прудковского сельского поселения Сафоновского района Смоленской области, в целях склонения их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70B2A" w:rsidRPr="00370B2A" w:rsidTr="00370B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Проекты нормативных правовых актов в Администрации Прудковского сельского поселения Сафоновского района Смоленской области,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Постановлений – 105; </w:t>
            </w:r>
          </w:p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B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Решений – 31</w:t>
            </w:r>
          </w:p>
          <w:p w:rsidR="00370B2A" w:rsidRPr="00370B2A" w:rsidRDefault="00370B2A" w:rsidP="0037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70B2A" w:rsidRPr="00370B2A" w:rsidRDefault="00370B2A" w:rsidP="00370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0B2A" w:rsidRPr="00370B2A" w:rsidRDefault="00370B2A" w:rsidP="00370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0B2A" w:rsidRPr="00370B2A" w:rsidRDefault="00370B2A" w:rsidP="00370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0B2A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муниципального образования </w:t>
      </w:r>
    </w:p>
    <w:p w:rsidR="00370B2A" w:rsidRPr="00370B2A" w:rsidRDefault="00370B2A" w:rsidP="00370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0B2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Прудковского сельского поселения </w:t>
      </w:r>
    </w:p>
    <w:p w:rsidR="0091109B" w:rsidRDefault="00370B2A" w:rsidP="00370B2A">
      <w:r w:rsidRPr="00370B2A">
        <w:rPr>
          <w:rFonts w:ascii="Times New Roman" w:eastAsia="Times New Roman" w:hAnsi="Times New Roman" w:cs="Times New Roman"/>
          <w:bCs/>
          <w:sz w:val="26"/>
          <w:szCs w:val="26"/>
        </w:rPr>
        <w:t xml:space="preserve">Сафоновского района Смоленской области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bookmarkStart w:id="0" w:name="_GoBack"/>
      <w:bookmarkEnd w:id="0"/>
      <w:r w:rsidRPr="00370B2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proofErr w:type="spellStart"/>
      <w:r w:rsidRPr="00370B2A">
        <w:rPr>
          <w:rFonts w:ascii="Times New Roman" w:eastAsia="Times New Roman" w:hAnsi="Times New Roman" w:cs="Times New Roman"/>
          <w:b/>
          <w:bCs/>
          <w:sz w:val="26"/>
          <w:szCs w:val="26"/>
        </w:rPr>
        <w:t>Е.А</w:t>
      </w:r>
      <w:proofErr w:type="spellEnd"/>
      <w:r w:rsidRPr="00370B2A">
        <w:rPr>
          <w:rFonts w:ascii="Times New Roman" w:eastAsia="Times New Roman" w:hAnsi="Times New Roman" w:cs="Times New Roman"/>
          <w:b/>
          <w:bCs/>
          <w:sz w:val="26"/>
          <w:szCs w:val="26"/>
        </w:rPr>
        <w:t>. Коновалова</w:t>
      </w:r>
      <w:r w:rsidRPr="00370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370B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sectPr w:rsidR="0091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A"/>
    <w:rsid w:val="00370B2A"/>
    <w:rsid w:val="009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Администация Урицкий</cp:lastModifiedBy>
  <cp:revision>1</cp:revision>
  <dcterms:created xsi:type="dcterms:W3CDTF">2016-02-08T12:25:00Z</dcterms:created>
  <dcterms:modified xsi:type="dcterms:W3CDTF">2016-02-08T12:27:00Z</dcterms:modified>
</cp:coreProperties>
</file>